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223b7c6b6cfddf69ca70ccb2872a79a11a8e7b"/>
    <w:p>
      <w:pPr>
        <w:pStyle w:val="Heading1"/>
      </w:pPr>
      <w:r>
        <w:t xml:space="preserve">Design Patterns: The Blueprint Every Developer Should Know</w:t>
      </w:r>
    </w:p>
    <w:p>
      <w:pPr>
        <w:pStyle w:val="FirstParagraph"/>
      </w:pPr>
      <w:r>
        <w:t xml:space="preserve">Every experienced developer reaches a moment where they look at a codebase and think:</w:t>
      </w:r>
      <w:r>
        <w:t xml:space="preserve"> </w:t>
      </w:r>
      <w:r>
        <w:rPr>
          <w:i/>
          <w:iCs/>
        </w:rPr>
        <w:t xml:space="preserve">someone has already solved this.</w:t>
      </w:r>
      <w:r>
        <w:t xml:space="preserve"> </w:t>
      </w:r>
      <w:r>
        <w:t xml:space="preserve">The good news is — they have. Design patterns are named, proven solutions to problems that recur constantly in software development. Not code to copy and paste. Not libraries to install. They are a shared vocabulary of ideas that, once learned, make your thinking sharper, your code cleaner, and your conversations with other developers considerably shorter.</w:t>
      </w:r>
    </w:p>
    <w:p>
      <w:r>
        <w:pict>
          <v:rect style="width:0;height:1.5pt" o:hralign="center" o:hrstd="t" o:hr="t"/>
        </w:pict>
      </w:r>
    </w:p>
    <w:bookmarkStart w:id="9" w:name="what-is-a-design-pattern"/>
    <w:p>
      <w:pPr>
        <w:pStyle w:val="Heading2"/>
      </w:pPr>
      <w:r>
        <w:t xml:space="preserve">What Is a Design Pattern?</w:t>
      </w:r>
    </w:p>
    <w:p>
      <w:pPr>
        <w:pStyle w:val="FirstParagraph"/>
      </w:pPr>
      <w:r>
        <w:t xml:space="preserve">Think of a design pattern as a recipe — not the meal itself, but the method that reliably gets you there. Patterns emerged from decades of observation: developers kept solving the same structural problems in similar ways, and eventually those solutions were named and documented. The classic reference is the</w:t>
      </w:r>
      <w:r>
        <w:t xml:space="preserve"> </w:t>
      </w:r>
      <w:r>
        <w:rPr>
          <w:b/>
          <w:bCs/>
        </w:rPr>
        <w:t xml:space="preserve">Gang of Four</w:t>
      </w:r>
      <w:r>
        <w:t xml:space="preserve"> </w:t>
      </w:r>
      <w:r>
        <w:t xml:space="preserve">book, published in 1994 by Erich Gamma, Richard Helm, Ralph Johnson, and John Vlissides — four engineers who catalogued 23 patterns that remain entirely relevant thirty years later.</w:t>
      </w:r>
    </w:p>
    <w:p>
      <w:pPr>
        <w:pStyle w:val="BodyText"/>
      </w:pPr>
      <w:r>
        <w:t xml:space="preserve">Every pattern has three things: a name, a problem it addresses, and a general solution that you adapt to your own language and context. They are not rigid prescriptions. Forcing a pattern onto a problem it does not fit is worse than using no pattern at all. The art is knowing which pattern to reach for — and that knowledge comes from familiarity. That is what this document is for.</w:t>
      </w:r>
    </w:p>
    <w:p>
      <w:r>
        <w:pict>
          <v:rect style="width:0;height:1.5pt" o:hralign="center" o:hrstd="t" o:hr="t"/>
        </w:pict>
      </w:r>
    </w:p>
    <w:bookmarkEnd w:id="9"/>
    <w:bookmarkStart w:id="13" w:name="the-three-families"/>
    <w:p>
      <w:pPr>
        <w:pStyle w:val="Heading2"/>
      </w:pPr>
      <w:r>
        <w:t xml:space="preserve">The Three Families</w:t>
      </w:r>
    </w:p>
    <w:p>
      <w:pPr>
        <w:pStyle w:val="FirstParagraph"/>
      </w:pPr>
      <w:r>
        <w:t xml:space="preserve">Twenty-two patterns are presented here, and every one of them belongs to one of three families. The family tells you what</w:t>
      </w:r>
      <w:r>
        <w:t xml:space="preserve"> </w:t>
      </w:r>
      <w:r>
        <w:rPr>
          <w:i/>
          <w:iCs/>
        </w:rPr>
        <w:t xml:space="preserve">kind</w:t>
      </w:r>
      <w:r>
        <w:t xml:space="preserve"> </w:t>
      </w:r>
      <w:r>
        <w:t xml:space="preserve">of problem the pattern is solving — and that alone is often enough to point you in the right direction before you even look at the detail.</w:t>
      </w:r>
    </w:p>
    <w:bookmarkStart w:id="10" w:name="structural"/>
    <w:p>
      <w:pPr>
        <w:pStyle w:val="Heading3"/>
      </w:pPr>
      <w:r>
        <w:t xml:space="preserve">Structural</w:t>
      </w:r>
    </w:p>
    <w:p>
      <w:pPr>
        <w:pStyle w:val="FirstParagraph"/>
      </w:pPr>
      <w:r>
        <w:t xml:space="preserve">Structural patterns are about how classes and objects are</w:t>
      </w:r>
      <w:r>
        <w:t xml:space="preserve"> </w:t>
      </w:r>
      <w:r>
        <w:rPr>
          <w:b/>
          <w:bCs/>
        </w:rPr>
        <w:t xml:space="preserve">assembled</w:t>
      </w:r>
      <w:r>
        <w:t xml:space="preserve"> </w:t>
      </w:r>
      <w:r>
        <w:t xml:space="preserve">into larger structures. They answer the question: how do I arrange my code so that the pieces fit together without becoming entangled? A well-applied structural pattern means you can change one part of the system without the rest of it knowing or caring.</w:t>
      </w:r>
    </w:p>
    <w:p>
      <w:pPr>
        <w:pStyle w:val="BodyText"/>
      </w:pPr>
      <w:r>
        <w:rPr>
          <w:b/>
          <w:bCs/>
        </w:rPr>
        <w:t xml:space="preserve">Patterns in this family:</w:t>
      </w:r>
      <w:r>
        <w:t xml:space="preserve"> </w:t>
      </w:r>
      <w:r>
        <w:t xml:space="preserve">Repository, Facade, Decorator, Adapter, Composite, Reflection, Bridge, Proxy, Abstract Server.</w:t>
      </w:r>
    </w:p>
    <w:bookmarkEnd w:id="10"/>
    <w:bookmarkStart w:id="11" w:name="creational"/>
    <w:p>
      <w:pPr>
        <w:pStyle w:val="Heading3"/>
      </w:pPr>
      <w:r>
        <w:t xml:space="preserve">Creational</w:t>
      </w:r>
    </w:p>
    <w:p>
      <w:pPr>
        <w:pStyle w:val="FirstParagraph"/>
      </w:pPr>
      <w:r>
        <w:t xml:space="preserve">Creational patterns are about how objects are</w:t>
      </w:r>
      <w:r>
        <w:t xml:space="preserve"> </w:t>
      </w:r>
      <w:r>
        <w:rPr>
          <w:b/>
          <w:bCs/>
        </w:rPr>
        <w:t xml:space="preserve">created</w:t>
      </w:r>
      <w:r>
        <w:t xml:space="preserve">. They answer the question: who is responsible for building this thing, and how do I make sure it comes out right? They take the complexity of object construction and put it somewhere deliberate, so the rest of your code can simply ask for what it needs.</w:t>
      </w:r>
    </w:p>
    <w:p>
      <w:pPr>
        <w:pStyle w:val="BodyText"/>
      </w:pPr>
      <w:r>
        <w:rPr>
          <w:b/>
          <w:bCs/>
        </w:rPr>
        <w:t xml:space="preserve">Patterns in this family:</w:t>
      </w:r>
      <w:r>
        <w:t xml:space="preserve"> </w:t>
      </w:r>
      <w:r>
        <w:t xml:space="preserve">Service Container, Factory, Singleton, Monostate.</w:t>
      </w:r>
    </w:p>
    <w:bookmarkEnd w:id="11"/>
    <w:bookmarkStart w:id="12" w:name="behavioural"/>
    <w:p>
      <w:pPr>
        <w:pStyle w:val="Heading3"/>
      </w:pPr>
      <w:r>
        <w:t xml:space="preserve">Behavioural</w:t>
      </w:r>
    </w:p>
    <w:p>
      <w:pPr>
        <w:pStyle w:val="FirstParagraph"/>
      </w:pPr>
      <w:r>
        <w:t xml:space="preserve">Behavioural patterns are about how objects</w:t>
      </w:r>
      <w:r>
        <w:t xml:space="preserve"> </w:t>
      </w:r>
      <w:r>
        <w:rPr>
          <w:b/>
          <w:bCs/>
        </w:rPr>
        <w:t xml:space="preserve">communicate and collaborate</w:t>
      </w:r>
      <w:r>
        <w:t xml:space="preserve">. They answer the question: how do I get these objects to work together without each of them knowing too much about the others? They define the contracts and channels through which objects exchange information and share responsibility.</w:t>
      </w:r>
    </w:p>
    <w:p>
      <w:pPr>
        <w:pStyle w:val="BodyText"/>
      </w:pPr>
      <w:r>
        <w:rPr>
          <w:b/>
          <w:bCs/>
        </w:rPr>
        <w:t xml:space="preserve">Patterns in this family:</w:t>
      </w:r>
      <w:r>
        <w:t xml:space="preserve"> </w:t>
      </w:r>
      <w:r>
        <w:t xml:space="preserve">Strategy, Observer, Command, State, Active Object, Null Object, Mediator, Template Method, Visitor.</w:t>
      </w:r>
    </w:p>
    <w:p>
      <w:r>
        <w:pict>
          <v:rect style="width:0;height:1.5pt" o:hralign="center" o:hrstd="t" o:hr="t"/>
        </w:pict>
      </w:r>
    </w:p>
    <w:p>
      <w:pPr>
        <w:pStyle w:val="BlockText"/>
      </w:pPr>
      <w:r>
        <w:rPr>
          <w:b/>
          <w:bCs/>
        </w:rPr>
        <w:t xml:space="preserve">A Note on Ordering — and Honest Bias</w:t>
      </w:r>
    </w:p>
    <w:p>
      <w:pPr>
        <w:pStyle w:val="BlockText"/>
      </w:pPr>
      <w:r>
        <w:t xml:space="preserve">The patterns in this document are presented in a deliberate order: most useful and valuable first, least useful last. This is a personal ranking based on practical experience in real-world projects. It is not authoritative. Every experienced developer has a different ordering, and they are all entitled to it. If you disagree with where a pattern sits in this list — good. That disagreement means you have thought about it. Use the ordering as a starting point for building your own mental hierarchy, not as a rule to follow.</w:t>
      </w:r>
    </w:p>
    <w:p>
      <w:r>
        <w:pict>
          <v:rect style="width:0;height:1.5pt" o:hralign="center" o:hrstd="t" o:hr="t"/>
        </w:pict>
      </w:r>
    </w:p>
    <w:bookmarkEnd w:id="12"/>
    <w:bookmarkEnd w:id="13"/>
    <w:bookmarkStart w:id="14" w:name="Xa74c9ae62165dd01912d987632ac4ef802e0c4e"/>
    <w:p>
      <w:pPr>
        <w:pStyle w:val="Heading2"/>
      </w:pPr>
      <w:r>
        <w:t xml:space="preserve">Structural Patterns — Arranging the Building Blocks</w:t>
      </w:r>
    </w:p>
    <w:p>
      <w:pPr>
        <w:pStyle w:val="FirstParagraph"/>
      </w:pPr>
      <w:r>
        <w:t xml:space="preserve">Structural patterns solve the problem of organisation. Code that lacks structure tends to look fine at first, then becomes progressively harder to change as the pieces grow and intertwine. These nine patterns give you tested ways to keep things separated, replaceable, and clean — even as a system grows very large.</w:t>
      </w:r>
    </w:p>
    <w:tbl>
      <w:tblPr>
        <w:tblStyle w:val="Table"/>
        <w:tblW w:type="pct" w:w="5000"/>
        <w:tblLayout w:type="fixed"/>
        <w:tblLook w:firstRow="1" w:lastRow="0" w:firstColumn="0" w:lastColumn="0" w:noHBand="0" w:noVBand="0" w:val="0020"/>
      </w:tblPr>
      <w:tblGrid>
        <w:gridCol w:w="678"/>
        <w:gridCol w:w="2036"/>
        <w:gridCol w:w="2941"/>
        <w:gridCol w:w="2262"/>
      </w:tblGrid>
      <w:tr>
        <w:trPr>
          <w:tblHeader w:val="on"/>
        </w:trPr>
        <w:tc>
          <w:tcPr/>
          <w:p>
            <w:pPr>
              <w:pStyle w:val="Compact"/>
            </w:pPr>
            <w:r>
              <w:t xml:space="preserve">#</w:t>
            </w:r>
          </w:p>
        </w:tc>
        <w:tc>
          <w:tcPr/>
          <w:p>
            <w:pPr>
              <w:pStyle w:val="Compact"/>
            </w:pPr>
            <w:r>
              <w:t xml:space="preserve">Pattern</w:t>
            </w:r>
          </w:p>
        </w:tc>
        <w:tc>
          <w:tcPr/>
          <w:p>
            <w:pPr>
              <w:pStyle w:val="Compact"/>
            </w:pPr>
            <w:r>
              <w:t xml:space="preserve">What It Does</w:t>
            </w:r>
          </w:p>
        </w:tc>
        <w:tc>
          <w:tcPr/>
          <w:p>
            <w:pPr>
              <w:pStyle w:val="Compact"/>
            </w:pPr>
            <w:r>
              <w:t xml:space="preserve">The Goal</w:t>
            </w:r>
          </w:p>
        </w:tc>
      </w:tr>
      <w:tr>
        <w:tc>
          <w:tcPr/>
          <w:p>
            <w:pPr>
              <w:pStyle w:val="Compact"/>
            </w:pPr>
            <w:r>
              <w:t xml:space="preserve">01</w:t>
            </w:r>
          </w:p>
        </w:tc>
        <w:tc>
          <w:tcPr/>
          <w:p>
            <w:pPr>
              <w:pStyle w:val="Compact"/>
            </w:pPr>
            <w:r>
              <w:rPr>
                <w:b/>
                <w:bCs/>
              </w:rPr>
              <w:t xml:space="preserve">Repository</w:t>
            </w:r>
          </w:p>
        </w:tc>
        <w:tc>
          <w:tcPr/>
          <w:p>
            <w:pPr>
              <w:pStyle w:val="Compact"/>
            </w:pPr>
            <w:r>
              <w:t xml:space="preserve">Abstracts data access behind an interface, so callers never depend on where or how data is stored.</w:t>
            </w:r>
          </w:p>
        </w:tc>
        <w:tc>
          <w:tcPr/>
          <w:p>
            <w:pPr>
              <w:pStyle w:val="Compact"/>
            </w:pPr>
            <w:r>
              <w:t xml:space="preserve">Your business logic should never know whether it is talking to a database, a flat file, or a mock — the Repository makes that decision invisible to everything above it.</w:t>
            </w:r>
          </w:p>
        </w:tc>
      </w:tr>
      <w:tr>
        <w:tc>
          <w:tcPr/>
          <w:p>
            <w:pPr>
              <w:pStyle w:val="Compact"/>
            </w:pPr>
            <w:r>
              <w:t xml:space="preserve">03</w:t>
            </w:r>
          </w:p>
        </w:tc>
        <w:tc>
          <w:tcPr/>
          <w:p>
            <w:pPr>
              <w:pStyle w:val="Compact"/>
            </w:pPr>
            <w:r>
              <w:rPr>
                <w:b/>
                <w:bCs/>
              </w:rPr>
              <w:t xml:space="preserve">Facade</w:t>
            </w:r>
          </w:p>
        </w:tc>
        <w:tc>
          <w:tcPr/>
          <w:p>
            <w:pPr>
              <w:pStyle w:val="Compact"/>
            </w:pPr>
            <w:r>
              <w:t xml:space="preserve">Provides a simple, unified interface to a complex subsystem of classes.</w:t>
            </w:r>
          </w:p>
        </w:tc>
        <w:tc>
          <w:tcPr/>
          <w:p>
            <w:pPr>
              <w:pStyle w:val="Compact"/>
            </w:pPr>
            <w:r>
              <w:t xml:space="preserve">Hide the complexity behind a clean front door. Callers get one simple entry point; the wiring and coordination happen behind the scenes where they cannot cause harm.</w:t>
            </w:r>
          </w:p>
        </w:tc>
      </w:tr>
      <w:tr>
        <w:tc>
          <w:tcPr/>
          <w:p>
            <w:pPr>
              <w:pStyle w:val="Compact"/>
            </w:pPr>
            <w:r>
              <w:t xml:space="preserve">08</w:t>
            </w:r>
          </w:p>
        </w:tc>
        <w:tc>
          <w:tcPr/>
          <w:p>
            <w:pPr>
              <w:pStyle w:val="Compact"/>
            </w:pPr>
            <w:r>
              <w:rPr>
                <w:b/>
                <w:bCs/>
              </w:rPr>
              <w:t xml:space="preserve">Decorator</w:t>
            </w:r>
          </w:p>
        </w:tc>
        <w:tc>
          <w:tcPr/>
          <w:p>
            <w:pPr>
              <w:pStyle w:val="Compact"/>
            </w:pPr>
            <w:r>
              <w:t xml:space="preserve">Attaches additional responsibilities to an object dynamically, wrapping it at runtime.</w:t>
            </w:r>
          </w:p>
        </w:tc>
        <w:tc>
          <w:tcPr/>
          <w:p>
            <w:pPr>
              <w:pStyle w:val="Compact"/>
            </w:pPr>
            <w:r>
              <w:t xml:space="preserve">Add behaviour to an object without modifying its class. Wrap it in another object that extends it transparently — layer on logging, caching, or validation without touching the original.</w:t>
            </w:r>
          </w:p>
        </w:tc>
      </w:tr>
      <w:tr>
        <w:tc>
          <w:tcPr/>
          <w:p>
            <w:pPr>
              <w:pStyle w:val="Compact"/>
            </w:pPr>
            <w:r>
              <w:t xml:space="preserve">09</w:t>
            </w:r>
          </w:p>
        </w:tc>
        <w:tc>
          <w:tcPr/>
          <w:p>
            <w:pPr>
              <w:pStyle w:val="Compact"/>
            </w:pPr>
            <w:r>
              <w:rPr>
                <w:b/>
                <w:bCs/>
              </w:rPr>
              <w:t xml:space="preserve">Adapter</w:t>
            </w:r>
          </w:p>
        </w:tc>
        <w:tc>
          <w:tcPr/>
          <w:p>
            <w:pPr>
              <w:pStyle w:val="Compact"/>
            </w:pPr>
            <w:r>
              <w:t xml:space="preserve">Converts an incompatible interface into one the client expects — a translator class.</w:t>
            </w:r>
          </w:p>
        </w:tc>
        <w:tc>
          <w:tcPr/>
          <w:p>
            <w:pPr>
              <w:pStyle w:val="Compact"/>
            </w:pPr>
            <w:r>
              <w:t xml:space="preserve">Make two things work together that were never designed to. The Adapter is the glue that speaks both languages, so neither side has to change.</w:t>
            </w:r>
          </w:p>
        </w:tc>
      </w:tr>
      <w:tr>
        <w:tc>
          <w:tcPr/>
          <w:p>
            <w:pPr>
              <w:pStyle w:val="Compact"/>
            </w:pPr>
            <w:r>
              <w:t xml:space="preserve">13</w:t>
            </w:r>
          </w:p>
        </w:tc>
        <w:tc>
          <w:tcPr/>
          <w:p>
            <w:pPr>
              <w:pStyle w:val="Compact"/>
            </w:pPr>
            <w:r>
              <w:rPr>
                <w:b/>
                <w:bCs/>
              </w:rPr>
              <w:t xml:space="preserve">Composite</w:t>
            </w:r>
          </w:p>
        </w:tc>
        <w:tc>
          <w:tcPr/>
          <w:p>
            <w:pPr>
              <w:pStyle w:val="Compact"/>
            </w:pPr>
            <w:r>
              <w:t xml:space="preserve">Composes objects into tree structures and treats individual objects and composites uniformly.</w:t>
            </w:r>
          </w:p>
        </w:tc>
        <w:tc>
          <w:tcPr/>
          <w:p>
            <w:pPr>
              <w:pStyle w:val="Compact"/>
            </w:pPr>
            <w:r>
              <w:t xml:space="preserve">When you need to treat a group of things exactly the same way you treat a single thing — a menu that contains menus, a folder that contains folders — Composite makes that possible without special-casing.</w:t>
            </w:r>
          </w:p>
        </w:tc>
      </w:tr>
      <w:tr>
        <w:tc>
          <w:tcPr/>
          <w:p>
            <w:pPr>
              <w:pStyle w:val="Compact"/>
            </w:pPr>
            <w:r>
              <w:t xml:space="preserve">15</w:t>
            </w:r>
          </w:p>
        </w:tc>
        <w:tc>
          <w:tcPr/>
          <w:p>
            <w:pPr>
              <w:pStyle w:val="Compact"/>
            </w:pPr>
            <w:r>
              <w:rPr>
                <w:b/>
                <w:bCs/>
              </w:rPr>
              <w:t xml:space="preserve">Reflection</w:t>
            </w:r>
          </w:p>
        </w:tc>
        <w:tc>
          <w:tcPr/>
          <w:p>
            <w:pPr>
              <w:pStyle w:val="Compact"/>
            </w:pPr>
            <w:r>
              <w:t xml:space="preserve">Inspects a class’s own constructor at runtime to auto-resolve its dependencies.</w:t>
            </w:r>
          </w:p>
        </w:tc>
        <w:tc>
          <w:tcPr/>
          <w:p>
            <w:pPr>
              <w:pStyle w:val="Compact"/>
            </w:pPr>
            <w:r>
              <w:t xml:space="preserve">The mechanism behind Laravel’s Service Container. The framework reads what a class needs and builds it automatically — no manual wiring required. Understanding Reflection explains why Dependency Injection feels like magic.</w:t>
            </w:r>
          </w:p>
        </w:tc>
      </w:tr>
      <w:tr>
        <w:tc>
          <w:tcPr/>
          <w:p>
            <w:pPr>
              <w:pStyle w:val="Compact"/>
            </w:pPr>
            <w:r>
              <w:t xml:space="preserve">16</w:t>
            </w:r>
          </w:p>
        </w:tc>
        <w:tc>
          <w:tcPr/>
          <w:p>
            <w:pPr>
              <w:pStyle w:val="Compact"/>
            </w:pPr>
            <w:r>
              <w:rPr>
                <w:b/>
                <w:bCs/>
              </w:rPr>
              <w:t xml:space="preserve">Bridge</w:t>
            </w:r>
          </w:p>
        </w:tc>
        <w:tc>
          <w:tcPr/>
          <w:p>
            <w:pPr>
              <w:pStyle w:val="Compact"/>
            </w:pPr>
            <w:r>
              <w:t xml:space="preserve">Decouples an abstraction from its implementation so both can vary independently.</w:t>
            </w:r>
          </w:p>
        </w:tc>
        <w:tc>
          <w:tcPr/>
          <w:p>
            <w:pPr>
              <w:pStyle w:val="Compact"/>
            </w:pPr>
            <w:r>
              <w:t xml:space="preserve">Separate the</w:t>
            </w:r>
            <w:r>
              <w:t xml:space="preserve"> </w:t>
            </w:r>
            <w:r>
              <w:t xml:space="preserve">“what”</w:t>
            </w:r>
            <w:r>
              <w:t xml:space="preserve"> </w:t>
            </w:r>
            <w:r>
              <w:t xml:space="preserve">from the</w:t>
            </w:r>
            <w:r>
              <w:t xml:space="preserve"> </w:t>
            </w:r>
            <w:r>
              <w:t xml:space="preserve">“how”</w:t>
            </w:r>
            <w:r>
              <w:t xml:space="preserve">. When you have multiple dimensions of variation — different shapes in different colours, different notifications via different channels — Bridge prevents an explosion of subclasses.</w:t>
            </w:r>
          </w:p>
        </w:tc>
      </w:tr>
      <w:tr>
        <w:tc>
          <w:tcPr/>
          <w:p>
            <w:pPr>
              <w:pStyle w:val="Compact"/>
            </w:pPr>
            <w:r>
              <w:t xml:space="preserve">19</w:t>
            </w:r>
          </w:p>
        </w:tc>
        <w:tc>
          <w:tcPr/>
          <w:p>
            <w:pPr>
              <w:pStyle w:val="Compact"/>
            </w:pPr>
            <w:r>
              <w:rPr>
                <w:b/>
                <w:bCs/>
              </w:rPr>
              <w:t xml:space="preserve">Proxy</w:t>
            </w:r>
          </w:p>
        </w:tc>
        <w:tc>
          <w:tcPr/>
          <w:p>
            <w:pPr>
              <w:pStyle w:val="Compact"/>
            </w:pPr>
            <w:r>
              <w:t xml:space="preserve">Provides a surrogate that controls access to the real object — e.g. lazy loading.</w:t>
            </w:r>
          </w:p>
        </w:tc>
        <w:tc>
          <w:tcPr/>
          <w:p>
            <w:pPr>
              <w:pStyle w:val="Compact"/>
            </w:pPr>
            <w:r>
              <w:t xml:space="preserve">Put something in front of an object to control access, add logging, cache results, or defer expensive construction until it is actually needed. The caller never knows it is talking to a proxy.</w:t>
            </w:r>
          </w:p>
        </w:tc>
      </w:tr>
      <w:tr>
        <w:tc>
          <w:tcPr/>
          <w:p>
            <w:pPr>
              <w:pStyle w:val="Compact"/>
            </w:pPr>
            <w:r>
              <w:t xml:space="preserve">21</w:t>
            </w:r>
          </w:p>
        </w:tc>
        <w:tc>
          <w:tcPr/>
          <w:p>
            <w:pPr>
              <w:pStyle w:val="Compact"/>
            </w:pPr>
            <w:r>
              <w:rPr>
                <w:b/>
                <w:bCs/>
              </w:rPr>
              <w:t xml:space="preserve">Abstract Server</w:t>
            </w:r>
          </w:p>
        </w:tc>
        <w:tc>
          <w:tcPr/>
          <w:p>
            <w:pPr>
              <w:pStyle w:val="Compact"/>
            </w:pPr>
            <w:r>
              <w:t xml:space="preserve">The client depends only on an abstract interface, never a concrete class — the general principle underlying both Adapter and Bridge.</w:t>
            </w:r>
          </w:p>
        </w:tc>
        <w:tc>
          <w:tcPr/>
          <w:p>
            <w:pPr>
              <w:pStyle w:val="Compact"/>
            </w:pPr>
            <w:r>
              <w:t xml:space="preserve">The fundamental rule: depend on abstractions, not implementations. This is the principle that makes everything else in software design possible. When in doubt, start here.</w:t>
            </w:r>
          </w:p>
        </w:tc>
      </w:tr>
    </w:tbl>
    <w:p>
      <w:r>
        <w:pict>
          <v:rect style="width:0;height:1.5pt" o:hralign="center" o:hrstd="t" o:hr="t"/>
        </w:pict>
      </w:r>
    </w:p>
    <w:bookmarkEnd w:id="14"/>
    <w:bookmarkStart w:id="15" w:name="Xfd88606203866d924cfdc6a0df663d694150e20"/>
    <w:p>
      <w:pPr>
        <w:pStyle w:val="Heading2"/>
      </w:pPr>
      <w:r>
        <w:t xml:space="preserve">Creational Patterns — Controlling How Objects Come to Life</w:t>
      </w:r>
    </w:p>
    <w:p>
      <w:pPr>
        <w:pStyle w:val="FirstParagraph"/>
      </w:pPr>
      <w:r>
        <w:t xml:space="preserve">Most developers give very little thought to how objects are created — until it becomes a problem. New up an instance here, call a static method there, and move on. Creational patterns argue that object construction is not trivial, and that getting it wrong is the quiet source of hidden coupling, untestable code, and bugs that only surface in production. These four patterns put deliberate control over construction where it belongs.</w:t>
      </w:r>
    </w:p>
    <w:tbl>
      <w:tblPr>
        <w:tblStyle w:val="Table"/>
        <w:tblW w:type="pct" w:w="5000"/>
        <w:tblLayout w:type="fixed"/>
        <w:tblLook w:firstRow="1" w:lastRow="0" w:firstColumn="0" w:lastColumn="0" w:noHBand="0" w:noVBand="0" w:val="0020"/>
      </w:tblPr>
      <w:tblGrid>
        <w:gridCol w:w="678"/>
        <w:gridCol w:w="2036"/>
        <w:gridCol w:w="2941"/>
        <w:gridCol w:w="2262"/>
      </w:tblGrid>
      <w:tr>
        <w:trPr>
          <w:tblHeader w:val="on"/>
        </w:trPr>
        <w:tc>
          <w:tcPr/>
          <w:p>
            <w:pPr>
              <w:pStyle w:val="Compact"/>
            </w:pPr>
            <w:r>
              <w:t xml:space="preserve">#</w:t>
            </w:r>
          </w:p>
        </w:tc>
        <w:tc>
          <w:tcPr/>
          <w:p>
            <w:pPr>
              <w:pStyle w:val="Compact"/>
            </w:pPr>
            <w:r>
              <w:t xml:space="preserve">Pattern</w:t>
            </w:r>
          </w:p>
        </w:tc>
        <w:tc>
          <w:tcPr/>
          <w:p>
            <w:pPr>
              <w:pStyle w:val="Compact"/>
            </w:pPr>
            <w:r>
              <w:t xml:space="preserve">What It Does</w:t>
            </w:r>
          </w:p>
        </w:tc>
        <w:tc>
          <w:tcPr/>
          <w:p>
            <w:pPr>
              <w:pStyle w:val="Compact"/>
            </w:pPr>
            <w:r>
              <w:t xml:space="preserve">The Goal</w:t>
            </w:r>
          </w:p>
        </w:tc>
      </w:tr>
      <w:tr>
        <w:tc>
          <w:tcPr/>
          <w:p>
            <w:pPr>
              <w:pStyle w:val="Compact"/>
            </w:pPr>
            <w:r>
              <w:t xml:space="preserve">02</w:t>
            </w:r>
          </w:p>
        </w:tc>
        <w:tc>
          <w:tcPr/>
          <w:p>
            <w:pPr>
              <w:pStyle w:val="Compact"/>
            </w:pPr>
            <w:r>
              <w:rPr>
                <w:b/>
                <w:bCs/>
              </w:rPr>
              <w:t xml:space="preserve">Service Container</w:t>
            </w:r>
          </w:p>
        </w:tc>
        <w:tc>
          <w:tcPr/>
          <w:p>
            <w:pPr>
              <w:pStyle w:val="Compact"/>
            </w:pPr>
            <w:r>
              <w:t xml:space="preserve">Controls how objects get built: bind() for a new instance every time, singleton() to share one, instance() for pre-built objects, and contextual binding for per-consumer overrides.</w:t>
            </w:r>
          </w:p>
        </w:tc>
        <w:tc>
          <w:tcPr/>
          <w:p>
            <w:pPr>
              <w:pStyle w:val="Compact"/>
            </w:pPr>
            <w:r>
              <w:t xml:space="preserve">One place in the application decides how everything gets constructed. The rest of the code simply asks for what it needs — it never worries about how to build it or what dependencies to wire together.</w:t>
            </w:r>
          </w:p>
        </w:tc>
      </w:tr>
      <w:tr>
        <w:tc>
          <w:tcPr/>
          <w:p>
            <w:pPr>
              <w:pStyle w:val="Compact"/>
            </w:pPr>
            <w:r>
              <w:t xml:space="preserve">04</w:t>
            </w:r>
          </w:p>
        </w:tc>
        <w:tc>
          <w:tcPr/>
          <w:p>
            <w:pPr>
              <w:pStyle w:val="Compact"/>
            </w:pPr>
            <w:r>
              <w:rPr>
                <w:b/>
                <w:bCs/>
              </w:rPr>
              <w:t xml:space="preserve">Factory</w:t>
            </w:r>
          </w:p>
        </w:tc>
        <w:tc>
          <w:tcPr/>
          <w:p>
            <w:pPr>
              <w:pStyle w:val="Compact"/>
            </w:pPr>
            <w:r>
              <w:t xml:space="preserve">Delegates object creation to a factory method, hiding the concrete class from the caller.</w:t>
            </w:r>
          </w:p>
        </w:tc>
        <w:tc>
          <w:tcPr/>
          <w:p>
            <w:pPr>
              <w:pStyle w:val="Compact"/>
            </w:pPr>
            <w:r>
              <w:t xml:space="preserve">The caller asks for a</w:t>
            </w:r>
            <w:r>
              <w:t xml:space="preserve"> </w:t>
            </w:r>
            <w:r>
              <w:t xml:space="preserve">“shape”</w:t>
            </w:r>
            <w:r>
              <w:t xml:space="preserve"> </w:t>
            </w:r>
            <w:r>
              <w:t xml:space="preserve">and gets back the right shape for the context — without knowing or caring whether it is a circle, a square, or a type added next year. Adding new types means adding one class, not editing callers.</w:t>
            </w:r>
          </w:p>
        </w:tc>
      </w:tr>
      <w:tr>
        <w:tc>
          <w:tcPr/>
          <w:p>
            <w:pPr>
              <w:pStyle w:val="Compact"/>
            </w:pPr>
            <w:r>
              <w:t xml:space="preserve">07</w:t>
            </w:r>
          </w:p>
        </w:tc>
        <w:tc>
          <w:tcPr/>
          <w:p>
            <w:pPr>
              <w:pStyle w:val="Compact"/>
            </w:pPr>
            <w:r>
              <w:rPr>
                <w:b/>
                <w:bCs/>
              </w:rPr>
              <w:t xml:space="preserve">Singleton</w:t>
            </w:r>
          </w:p>
        </w:tc>
        <w:tc>
          <w:tcPr/>
          <w:p>
            <w:pPr>
              <w:pStyle w:val="Compact"/>
            </w:pPr>
            <w:r>
              <w:t xml:space="preserve">Ensures a class has only one instance and provides a global access point to it.</w:t>
            </w:r>
          </w:p>
        </w:tc>
        <w:tc>
          <w:tcPr/>
          <w:p>
            <w:pPr>
              <w:pStyle w:val="Compact"/>
            </w:pPr>
            <w:r>
              <w:t xml:space="preserve">When exactly one instance must exist — a database connection pool, a logger, a configuration store — Singleton enforces that guarantee at the class level rather than relying on convention and hope.</w:t>
            </w:r>
          </w:p>
        </w:tc>
      </w:tr>
      <w:tr>
        <w:tc>
          <w:tcPr/>
          <w:p>
            <w:pPr>
              <w:pStyle w:val="Compact"/>
            </w:pPr>
            <w:r>
              <w:t xml:space="preserve">22</w:t>
            </w:r>
          </w:p>
        </w:tc>
        <w:tc>
          <w:tcPr/>
          <w:p>
            <w:pPr>
              <w:pStyle w:val="Compact"/>
            </w:pPr>
            <w:r>
              <w:rPr>
                <w:b/>
                <w:bCs/>
              </w:rPr>
              <w:t xml:space="preserve">Monostate</w:t>
            </w:r>
          </w:p>
        </w:tc>
        <w:tc>
          <w:tcPr/>
          <w:p>
            <w:pPr>
              <w:pStyle w:val="Compact"/>
            </w:pPr>
            <w:r>
              <w:t xml:space="preserve">Multiple instances all share the same underlying state via static properties.</w:t>
            </w:r>
          </w:p>
        </w:tc>
        <w:tc>
          <w:tcPr/>
          <w:p>
            <w:pPr>
              <w:pStyle w:val="Compact"/>
            </w:pPr>
            <w:r>
              <w:t xml:space="preserve">An alternative to Singleton: you can create as many instances as you like, but they all see and write to the same state. Useful when you want Singleton behaviour without restricting instantiation.</w:t>
            </w:r>
          </w:p>
        </w:tc>
      </w:tr>
    </w:tbl>
    <w:p>
      <w:r>
        <w:pict>
          <v:rect style="width:0;height:1.5pt" o:hralign="center" o:hrstd="t" o:hr="t"/>
        </w:pict>
      </w:r>
    </w:p>
    <w:bookmarkEnd w:id="15"/>
    <w:bookmarkStart w:id="16" w:name="X69470caa40c5286beb36e1bb6bd71703d9dec3b"/>
    <w:p>
      <w:pPr>
        <w:pStyle w:val="Heading2"/>
      </w:pPr>
      <w:r>
        <w:t xml:space="preserve">Behavioural Patterns — Managing How Objects Talk to Each Other</w:t>
      </w:r>
    </w:p>
    <w:p>
      <w:pPr>
        <w:pStyle w:val="FirstParagraph"/>
      </w:pPr>
      <w:r>
        <w:t xml:space="preserve">A codebase where every object knows too much about every other object is a codebase that is painful to change. Alter one thing and you find yourself editing five others. Behavioural patterns define clean contracts and channels for communication between objects — so that each object stays focused on what it knows, rather than reaching into the business of everything around it.</w:t>
      </w:r>
    </w:p>
    <w:tbl>
      <w:tblPr>
        <w:tblStyle w:val="Table"/>
        <w:tblW w:type="pct" w:w="5000"/>
        <w:tblLayout w:type="fixed"/>
        <w:tblLook w:firstRow="1" w:lastRow="0" w:firstColumn="0" w:lastColumn="0" w:noHBand="0" w:noVBand="0" w:val="0020"/>
      </w:tblPr>
      <w:tblGrid>
        <w:gridCol w:w="678"/>
        <w:gridCol w:w="2036"/>
        <w:gridCol w:w="2941"/>
        <w:gridCol w:w="2262"/>
      </w:tblGrid>
      <w:tr>
        <w:trPr>
          <w:tblHeader w:val="on"/>
        </w:trPr>
        <w:tc>
          <w:tcPr/>
          <w:p>
            <w:pPr>
              <w:pStyle w:val="Compact"/>
            </w:pPr>
            <w:r>
              <w:t xml:space="preserve">#</w:t>
            </w:r>
          </w:p>
        </w:tc>
        <w:tc>
          <w:tcPr/>
          <w:p>
            <w:pPr>
              <w:pStyle w:val="Compact"/>
            </w:pPr>
            <w:r>
              <w:t xml:space="preserve">Pattern</w:t>
            </w:r>
          </w:p>
        </w:tc>
        <w:tc>
          <w:tcPr/>
          <w:p>
            <w:pPr>
              <w:pStyle w:val="Compact"/>
            </w:pPr>
            <w:r>
              <w:t xml:space="preserve">What It Does</w:t>
            </w:r>
          </w:p>
        </w:tc>
        <w:tc>
          <w:tcPr/>
          <w:p>
            <w:pPr>
              <w:pStyle w:val="Compact"/>
            </w:pPr>
            <w:r>
              <w:t xml:space="preserve">The Goal</w:t>
            </w:r>
          </w:p>
        </w:tc>
      </w:tr>
      <w:tr>
        <w:tc>
          <w:tcPr/>
          <w:p>
            <w:pPr>
              <w:pStyle w:val="Compact"/>
            </w:pPr>
            <w:r>
              <w:t xml:space="preserve">05</w:t>
            </w:r>
          </w:p>
        </w:tc>
        <w:tc>
          <w:tcPr/>
          <w:p>
            <w:pPr>
              <w:pStyle w:val="Compact"/>
            </w:pPr>
            <w:r>
              <w:rPr>
                <w:b/>
                <w:bCs/>
              </w:rPr>
              <w:t xml:space="preserve">Strategy</w:t>
            </w:r>
          </w:p>
        </w:tc>
        <w:tc>
          <w:tcPr/>
          <w:p>
            <w:pPr>
              <w:pStyle w:val="Compact"/>
            </w:pPr>
            <w:r>
              <w:t xml:space="preserve">Defines a family of algorithms, encapsulates each one, and makes them interchangeable.</w:t>
            </w:r>
          </w:p>
        </w:tc>
        <w:tc>
          <w:tcPr/>
          <w:p>
            <w:pPr>
              <w:pStyle w:val="Compact"/>
            </w:pPr>
            <w:r>
              <w:t xml:space="preserve">Swap out an algorithm at runtime without changing the code that uses it — different sorting methods, different payment processors, different discount rules. Each lives in its own class and is plugged in as needed.</w:t>
            </w:r>
          </w:p>
        </w:tc>
      </w:tr>
      <w:tr>
        <w:tc>
          <w:tcPr/>
          <w:p>
            <w:pPr>
              <w:pStyle w:val="Compact"/>
            </w:pPr>
            <w:r>
              <w:t xml:space="preserve">06</w:t>
            </w:r>
          </w:p>
        </w:tc>
        <w:tc>
          <w:tcPr/>
          <w:p>
            <w:pPr>
              <w:pStyle w:val="Compact"/>
            </w:pPr>
            <w:r>
              <w:rPr>
                <w:b/>
                <w:bCs/>
              </w:rPr>
              <w:t xml:space="preserve">Observer</w:t>
            </w:r>
          </w:p>
        </w:tc>
        <w:tc>
          <w:tcPr/>
          <w:p>
            <w:pPr>
              <w:pStyle w:val="Compact"/>
            </w:pPr>
            <w:r>
              <w:t xml:space="preserve">One-to-many dependency: when one object changes state, all dependents are notified automatically.</w:t>
            </w:r>
          </w:p>
        </w:tc>
        <w:tc>
          <w:tcPr/>
          <w:p>
            <w:pPr>
              <w:pStyle w:val="Compact"/>
            </w:pPr>
            <w:r>
              <w:t xml:space="preserve">Decouple the thing that changes from the things that need to react to it. The subject broadcasts; the observers listen. Neither knows the other’s implementation — you can add new listeners without touching the broadcaster.</w:t>
            </w:r>
          </w:p>
        </w:tc>
      </w:tr>
      <w:tr>
        <w:tc>
          <w:tcPr/>
          <w:p>
            <w:pPr>
              <w:pStyle w:val="Compact"/>
            </w:pPr>
            <w:r>
              <w:t xml:space="preserve">10</w:t>
            </w:r>
          </w:p>
        </w:tc>
        <w:tc>
          <w:tcPr/>
          <w:p>
            <w:pPr>
              <w:pStyle w:val="Compact"/>
            </w:pPr>
            <w:r>
              <w:rPr>
                <w:b/>
                <w:bCs/>
              </w:rPr>
              <w:t xml:space="preserve">Command</w:t>
            </w:r>
          </w:p>
        </w:tc>
        <w:tc>
          <w:tcPr/>
          <w:p>
            <w:pPr>
              <w:pStyle w:val="Compact"/>
            </w:pPr>
            <w:r>
              <w:t xml:space="preserve">Encapsulates a request as an object, supporting undo, queuing, and logging.</w:t>
            </w:r>
          </w:p>
        </w:tc>
        <w:tc>
          <w:tcPr/>
          <w:p>
            <w:pPr>
              <w:pStyle w:val="Compact"/>
            </w:pPr>
            <w:r>
              <w:t xml:space="preserve">Turn an action into a thing. Once it is an object, you can queue it, log it, replay it, or reverse it — possibilities that are simply impossible when actions are just method calls fired and forgotten.</w:t>
            </w:r>
          </w:p>
        </w:tc>
      </w:tr>
      <w:tr>
        <w:tc>
          <w:tcPr/>
          <w:p>
            <w:pPr>
              <w:pStyle w:val="Compact"/>
            </w:pPr>
            <w:r>
              <w:t xml:space="preserve">11</w:t>
            </w:r>
          </w:p>
        </w:tc>
        <w:tc>
          <w:tcPr/>
          <w:p>
            <w:pPr>
              <w:pStyle w:val="Compact"/>
            </w:pPr>
            <w:r>
              <w:rPr>
                <w:b/>
                <w:bCs/>
              </w:rPr>
              <w:t xml:space="preserve">State</w:t>
            </w:r>
          </w:p>
        </w:tc>
        <w:tc>
          <w:tcPr/>
          <w:p>
            <w:pPr>
              <w:pStyle w:val="Compact"/>
            </w:pPr>
            <w:r>
              <w:t xml:space="preserve">Lets an object alter its behaviour when its internal state changes — appears to change class.</w:t>
            </w:r>
          </w:p>
        </w:tc>
        <w:tc>
          <w:tcPr/>
          <w:p>
            <w:pPr>
              <w:pStyle w:val="Compact"/>
            </w:pPr>
            <w:r>
              <w:t xml:space="preserve">Eliminate sprawling if/else chains that test internal state. Each state becomes its own class; the object delegates its behaviour to whichever state is current. Adding a new state means adding one class, not editing a chain of conditionals.</w:t>
            </w:r>
          </w:p>
        </w:tc>
      </w:tr>
      <w:tr>
        <w:tc>
          <w:tcPr/>
          <w:p>
            <w:pPr>
              <w:pStyle w:val="Compact"/>
            </w:pPr>
            <w:r>
              <w:t xml:space="preserve">12</w:t>
            </w:r>
          </w:p>
        </w:tc>
        <w:tc>
          <w:tcPr/>
          <w:p>
            <w:pPr>
              <w:pStyle w:val="Compact"/>
            </w:pPr>
            <w:r>
              <w:rPr>
                <w:b/>
                <w:bCs/>
              </w:rPr>
              <w:t xml:space="preserve">Active Object</w:t>
            </w:r>
          </w:p>
        </w:tc>
        <w:tc>
          <w:tcPr/>
          <w:p>
            <w:pPr>
              <w:pStyle w:val="Compact"/>
            </w:pPr>
            <w:r>
              <w:t xml:space="preserve">Decouples method invocation from method execution — calls return immediately, the real work happens via a queue.</w:t>
            </w:r>
          </w:p>
        </w:tc>
        <w:tc>
          <w:tcPr/>
          <w:p>
            <w:pPr>
              <w:pStyle w:val="Compact"/>
            </w:pPr>
            <w:r>
              <w:t xml:space="preserve">Make your objects asynchronous without the caller needing to know. The caller fires a request and continues immediately; the object processes the work in its own time, in its own thread or worker process.</w:t>
            </w:r>
          </w:p>
        </w:tc>
      </w:tr>
      <w:tr>
        <w:tc>
          <w:tcPr/>
          <w:p>
            <w:pPr>
              <w:pStyle w:val="Compact"/>
            </w:pPr>
            <w:r>
              <w:t xml:space="preserve">14</w:t>
            </w:r>
          </w:p>
        </w:tc>
        <w:tc>
          <w:tcPr/>
          <w:p>
            <w:pPr>
              <w:pStyle w:val="Compact"/>
            </w:pPr>
            <w:r>
              <w:rPr>
                <w:b/>
                <w:bCs/>
              </w:rPr>
              <w:t xml:space="preserve">Null Object</w:t>
            </w:r>
          </w:p>
        </w:tc>
        <w:tc>
          <w:tcPr/>
          <w:p>
            <w:pPr>
              <w:pStyle w:val="Compact"/>
            </w:pPr>
            <w:r>
              <w:t xml:space="preserve">Replaces null checks by providing a do-nothing object that honours the expected interface.</w:t>
            </w:r>
          </w:p>
        </w:tc>
        <w:tc>
          <w:tcPr/>
          <w:p>
            <w:pPr>
              <w:pStyle w:val="Compact"/>
            </w:pPr>
            <w:r>
              <w:t xml:space="preserve">Eliminate the null check entirely. Instead of testing whether an object exists before calling it, provide a safe default that quietly does nothing — the calling code reads identically whether a real object or a Null Object is present.</w:t>
            </w:r>
          </w:p>
        </w:tc>
      </w:tr>
      <w:tr>
        <w:tc>
          <w:tcPr/>
          <w:p>
            <w:pPr>
              <w:pStyle w:val="Compact"/>
            </w:pPr>
            <w:r>
              <w:t xml:space="preserve">17</w:t>
            </w:r>
          </w:p>
        </w:tc>
        <w:tc>
          <w:tcPr/>
          <w:p>
            <w:pPr>
              <w:pStyle w:val="Compact"/>
            </w:pPr>
            <w:r>
              <w:rPr>
                <w:b/>
                <w:bCs/>
              </w:rPr>
              <w:t xml:space="preserve">Mediator</w:t>
            </w:r>
          </w:p>
        </w:tc>
        <w:tc>
          <w:tcPr/>
          <w:p>
            <w:pPr>
              <w:pStyle w:val="Compact"/>
            </w:pPr>
            <w:r>
              <w:t xml:space="preserve">Centralises complex communications between objects into a single mediator class.</w:t>
            </w:r>
          </w:p>
        </w:tc>
        <w:tc>
          <w:tcPr/>
          <w:p>
            <w:pPr>
              <w:pStyle w:val="Compact"/>
            </w:pPr>
            <w:r>
              <w:t xml:space="preserve">When many objects need to talk to each other and the wiring is becoming unmanageable, put a Mediator in the middle. Objects talk to the Mediator; it handles all the routing. The objects stop knowing about each other.</w:t>
            </w:r>
          </w:p>
        </w:tc>
      </w:tr>
      <w:tr>
        <w:tc>
          <w:tcPr/>
          <w:p>
            <w:pPr>
              <w:pStyle w:val="Compact"/>
            </w:pPr>
            <w:r>
              <w:t xml:space="preserve">18</w:t>
            </w:r>
          </w:p>
        </w:tc>
        <w:tc>
          <w:tcPr/>
          <w:p>
            <w:pPr>
              <w:pStyle w:val="Compact"/>
            </w:pPr>
            <w:r>
              <w:rPr>
                <w:b/>
                <w:bCs/>
              </w:rPr>
              <w:t xml:space="preserve">Template Method</w:t>
            </w:r>
          </w:p>
        </w:tc>
        <w:tc>
          <w:tcPr/>
          <w:p>
            <w:pPr>
              <w:pStyle w:val="Compact"/>
            </w:pPr>
            <w:r>
              <w:t xml:space="preserve">Defines the skeleton of an algorithm; subclasses fill in specific steps without changing the structure.</w:t>
            </w:r>
          </w:p>
        </w:tc>
        <w:tc>
          <w:tcPr/>
          <w:p>
            <w:pPr>
              <w:pStyle w:val="Compact"/>
            </w:pPr>
            <w:r>
              <w:t xml:space="preserve">Define the process once in a base class, leave the specifics to subclasses. The overall flow never changes; only the details vary. Common in frameworks where the framework defines the pipeline and you fill in the hooks.</w:t>
            </w:r>
          </w:p>
        </w:tc>
      </w:tr>
      <w:tr>
        <w:tc>
          <w:tcPr/>
          <w:p>
            <w:pPr>
              <w:pStyle w:val="Compact"/>
            </w:pPr>
            <w:r>
              <w:t xml:space="preserve">20</w:t>
            </w:r>
          </w:p>
        </w:tc>
        <w:tc>
          <w:tcPr/>
          <w:p>
            <w:pPr>
              <w:pStyle w:val="Compact"/>
            </w:pPr>
            <w:r>
              <w:rPr>
                <w:b/>
                <w:bCs/>
              </w:rPr>
              <w:t xml:space="preserve">Visitor</w:t>
            </w:r>
          </w:p>
        </w:tc>
        <w:tc>
          <w:tcPr/>
          <w:p>
            <w:pPr>
              <w:pStyle w:val="Compact"/>
            </w:pPr>
            <w:r>
              <w:t xml:space="preserve">Adds new operations to objects without changing their classes — double dispatch.</w:t>
            </w:r>
          </w:p>
        </w:tc>
        <w:tc>
          <w:tcPr/>
          <w:p>
            <w:pPr>
              <w:pStyle w:val="Compact"/>
            </w:pPr>
            <w:r>
              <w:t xml:space="preserve">When you need to add new behaviour to a class hierarchy without touching each class individually, a Visitor carries that new operation in from outside. Useful when the hierarchy is stable but the operations on it keep growing.</w:t>
            </w:r>
          </w:p>
        </w:tc>
      </w:tr>
    </w:tbl>
    <w:p>
      <w:r>
        <w:pict>
          <v:rect style="width:0;height:1.5pt" o:hralign="center" o:hrstd="t" o:hr="t"/>
        </w:pict>
      </w:r>
    </w:p>
    <w:bookmarkEnd w:id="16"/>
    <w:bookmarkStart w:id="19" w:name="Xcc211b7feb6a178f0914c1bcc1ea48f5106062a"/>
    <w:p>
      <w:pPr>
        <w:pStyle w:val="Heading2"/>
      </w:pPr>
      <w:r>
        <w:t xml:space="preserve">Signs You Are Thinking in Patterns — and Signs You Are Not</w:t>
      </w:r>
    </w:p>
    <w:bookmarkStart w:id="17" w:name="warning-signs"/>
    <w:p>
      <w:pPr>
        <w:pStyle w:val="Heading3"/>
      </w:pPr>
      <w:r>
        <w:t xml:space="preserve">Warning Signs</w:t>
      </w:r>
    </w:p>
    <w:p>
      <w:pPr>
        <w:pStyle w:val="Compact"/>
        <w:numPr>
          <w:ilvl w:val="0"/>
          <w:numId w:val="1001"/>
        </w:numPr>
      </w:pPr>
      <w:r>
        <w:t xml:space="preserve">Controller methods directly call database queries — business logic and data access are tangled with no separation between them.</w:t>
      </w:r>
    </w:p>
    <w:p>
      <w:pPr>
        <w:pStyle w:val="Compact"/>
        <w:numPr>
          <w:ilvl w:val="0"/>
          <w:numId w:val="1001"/>
        </w:numPr>
      </w:pPr>
      <w:r>
        <w:t xml:space="preserve">Adding a new payment method or discount rule means editing a long if/else chain spread across multiple files.</w:t>
      </w:r>
    </w:p>
    <w:p>
      <w:pPr>
        <w:pStyle w:val="Compact"/>
        <w:numPr>
          <w:ilvl w:val="0"/>
          <w:numId w:val="1001"/>
        </w:numPr>
      </w:pPr>
      <w:r>
        <w:t xml:space="preserve">Null checks appear before almost every method call — a Null Object would eliminate most of them without a single conditional.</w:t>
      </w:r>
    </w:p>
    <w:p>
      <w:pPr>
        <w:pStyle w:val="Compact"/>
        <w:numPr>
          <w:ilvl w:val="0"/>
          <w:numId w:val="1001"/>
        </w:numPr>
      </w:pPr>
      <w:r>
        <w:t xml:space="preserve">Classes construct their own dependencies with</w:t>
      </w:r>
      <w:r>
        <w:t xml:space="preserve"> </w:t>
      </w:r>
      <w:r>
        <w:rPr>
          <w:rStyle w:val="VerbatimChar"/>
        </w:rPr>
        <w:t xml:space="preserve">new</w:t>
      </w:r>
      <w:r>
        <w:t xml:space="preserve"> </w:t>
      </w:r>
      <w:r>
        <w:t xml:space="preserve">inside the constructor — impossible to test in isolation, impossible to swap.</w:t>
      </w:r>
    </w:p>
    <w:p>
      <w:pPr>
        <w:pStyle w:val="Compact"/>
        <w:numPr>
          <w:ilvl w:val="0"/>
          <w:numId w:val="1001"/>
        </w:numPr>
      </w:pPr>
      <w:r>
        <w:t xml:space="preserve">Objects know too much about each other — a change to one class triggers changes in five others.</w:t>
      </w:r>
    </w:p>
    <w:p>
      <w:pPr>
        <w:pStyle w:val="Compact"/>
        <w:numPr>
          <w:ilvl w:val="0"/>
          <w:numId w:val="1001"/>
        </w:numPr>
      </w:pPr>
      <w:r>
        <w:t xml:space="preserve">A pattern is reached for because it sounds impressive, not because it solves a specific problem that is actually present.</w:t>
      </w:r>
    </w:p>
    <w:bookmarkEnd w:id="17"/>
    <w:bookmarkStart w:id="18" w:name="healthy-signals"/>
    <w:p>
      <w:pPr>
        <w:pStyle w:val="Heading3"/>
      </w:pPr>
      <w:r>
        <w:t xml:space="preserve">Healthy Signals</w:t>
      </w:r>
    </w:p>
    <w:p>
      <w:pPr>
        <w:pStyle w:val="Compact"/>
        <w:numPr>
          <w:ilvl w:val="0"/>
          <w:numId w:val="1002"/>
        </w:numPr>
      </w:pPr>
      <w:r>
        <w:t xml:space="preserve">Tests swap out the real database for a fake Repository without touching a line of business logic — the interface is the only thing either side knows.</w:t>
      </w:r>
    </w:p>
    <w:p>
      <w:pPr>
        <w:pStyle w:val="Compact"/>
        <w:numPr>
          <w:ilvl w:val="0"/>
          <w:numId w:val="1002"/>
        </w:numPr>
      </w:pPr>
      <w:r>
        <w:t xml:space="preserve">Adding a new strategy (payment method, discount rule, sorting algorithm) means adding one new class and plugging it in — existing code is untouched.</w:t>
      </w:r>
    </w:p>
    <w:p>
      <w:pPr>
        <w:pStyle w:val="Compact"/>
        <w:numPr>
          <w:ilvl w:val="0"/>
          <w:numId w:val="1002"/>
        </w:numPr>
      </w:pPr>
      <w:r>
        <w:t xml:space="preserve">The Service Container assembles objects automatically — no class manually constructs its own dependencies or knows how its dependencies are built.</w:t>
      </w:r>
    </w:p>
    <w:p>
      <w:pPr>
        <w:pStyle w:val="Compact"/>
        <w:numPr>
          <w:ilvl w:val="0"/>
          <w:numId w:val="1002"/>
        </w:numPr>
      </w:pPr>
      <w:r>
        <w:t xml:space="preserve">Events are broadcast and listened to — the broadcaster has no knowledge of who reacts or how many listeners exist.</w:t>
      </w:r>
    </w:p>
    <w:p>
      <w:pPr>
        <w:pStyle w:val="Compact"/>
        <w:numPr>
          <w:ilvl w:val="0"/>
          <w:numId w:val="1002"/>
        </w:numPr>
      </w:pPr>
      <w:r>
        <w:t xml:space="preserve">You can name the pattern that explains a design decision and articulate clearly why it fits the problem.</w:t>
      </w:r>
    </w:p>
    <w:p>
      <w:pPr>
        <w:pStyle w:val="Compact"/>
        <w:numPr>
          <w:ilvl w:val="0"/>
          <w:numId w:val="1002"/>
        </w:numPr>
      </w:pPr>
      <w:r>
        <w:t xml:space="preserve">New team members can navigate the codebase quickly because the patterns provide familiar landmarks they can recognise.</w:t>
      </w:r>
    </w:p>
    <w:p>
      <w:r>
        <w:pict>
          <v:rect style="width:0;height:1.5pt" o:hralign="center" o:hrstd="t" o:hr="t"/>
        </w:pict>
      </w:r>
    </w:p>
    <w:p>
      <w:pPr>
        <w:pStyle w:val="BlockText"/>
      </w:pPr>
      <w:r>
        <w:rPr>
          <w:b/>
          <w:bCs/>
        </w:rPr>
        <w:t xml:space="preserve">Patterns Are a Language, Not a Checklist</w:t>
      </w:r>
    </w:p>
    <w:p>
      <w:pPr>
        <w:pStyle w:val="BlockText"/>
      </w:pPr>
      <w:r>
        <w:t xml:space="preserve">The real value of knowing design patterns is not that you will use all twenty-two of them. Most projects live and breathe on five or six. The value is that when you encounter a problem, you have a vocabulary to name it — and when you name a problem correctly, the solution usually becomes obvious. A developer who can say</w:t>
      </w:r>
      <w:r>
        <w:t xml:space="preserve"> </w:t>
      </w:r>
      <w:r>
        <w:t xml:space="preserve">“this needs a Strategy pattern”</w:t>
      </w:r>
      <w:r>
        <w:t xml:space="preserve"> </w:t>
      </w:r>
      <w:r>
        <w:t xml:space="preserve">is having a very different conversation from one who says</w:t>
      </w:r>
      <w:r>
        <w:t xml:space="preserve"> </w:t>
      </w:r>
      <w:r>
        <w:t xml:space="preserve">“I’ll need a big if/else here and we’ll sort it out later.”</w:t>
      </w:r>
      <w:r>
        <w:t xml:space="preserve"> </w:t>
      </w:r>
      <w:r>
        <w:t xml:space="preserve">Patterns are the shared language of software design. Learn them, and every conversation about architecture becomes ten times more productive.</w:t>
      </w:r>
    </w:p>
    <w:p>
      <w:r>
        <w:pict>
          <v:rect style="width:0;height:1.5pt" o:hralign="center" o:hrstd="t" o:hr="t"/>
        </w:pict>
      </w:r>
    </w:p>
    <w:bookmarkEnd w:id="18"/>
    <w:bookmarkEnd w:id="19"/>
    <w:bookmarkStart w:id="24" w:name="further-reading-interactive-demos"/>
    <w:p>
      <w:pPr>
        <w:pStyle w:val="Heading2"/>
      </w:pPr>
      <w:r>
        <w:t xml:space="preserve">Further Reading &amp; Interactive Demos</w:t>
      </w:r>
    </w:p>
    <w:p>
      <w:pPr>
        <w:pStyle w:val="FirstParagraph"/>
      </w:pPr>
      <w:r>
        <w:t xml:space="preserve">All twenty-two patterns covered in this document are available with interactive demos and worked code examples on PMway — including before-and-after comparisons that show exactly what each pattern replaces and why.</w:t>
      </w:r>
    </w:p>
    <w:p>
      <w:pPr>
        <w:pStyle w:val="Compact"/>
        <w:numPr>
          <w:ilvl w:val="0"/>
          <w:numId w:val="1003"/>
        </w:numPr>
      </w:pPr>
      <w:r>
        <w:rPr>
          <w:b/>
          <w:bCs/>
        </w:rPr>
        <w:t xml:space="preserve">PMway — Design Patterns: Interactive Demos and Worked Examples:</w:t>
      </w:r>
      <w:r>
        <w:t xml:space="preserve"> </w:t>
      </w:r>
      <w:hyperlink r:id="rId20">
        <w:r>
          <w:rPr>
            <w:rStyle w:val="Hyperlink"/>
          </w:rPr>
          <w:t xml:space="preserve">https://pmway.hopto.org/designpatterns</w:t>
        </w:r>
      </w:hyperlink>
    </w:p>
    <w:p>
      <w:pPr>
        <w:pStyle w:val="Compact"/>
        <w:numPr>
          <w:ilvl w:val="0"/>
          <w:numId w:val="1003"/>
        </w:numPr>
      </w:pPr>
      <w:r>
        <w:rPr>
          <w:b/>
          <w:bCs/>
        </w:rPr>
        <w:t xml:space="preserve">Refactoring.Guru — Design Patterns Catalogue</w:t>
      </w:r>
      <w:r>
        <w:t xml:space="preserve"> </w:t>
      </w:r>
      <w:r>
        <w:t xml:space="preserve">(the clearest free written reference available):</w:t>
      </w:r>
      <w:r>
        <w:t xml:space="preserve"> </w:t>
      </w:r>
      <w:hyperlink r:id="rId21">
        <w:r>
          <w:rPr>
            <w:rStyle w:val="Hyperlink"/>
          </w:rPr>
          <w:t xml:space="preserve">https://refactoring.guru/design-patterns</w:t>
        </w:r>
      </w:hyperlink>
    </w:p>
    <w:p>
      <w:pPr>
        <w:pStyle w:val="Compact"/>
        <w:numPr>
          <w:ilvl w:val="0"/>
          <w:numId w:val="1003"/>
        </w:numPr>
      </w:pPr>
      <w:r>
        <w:rPr>
          <w:b/>
          <w:bCs/>
        </w:rPr>
        <w:t xml:space="preserve">SourceMaking — Design Patterns with Real-World Examples:</w:t>
      </w:r>
      <w:r>
        <w:t xml:space="preserve"> </w:t>
      </w:r>
      <w:hyperlink r:id="rId22">
        <w:r>
          <w:rPr>
            <w:rStyle w:val="Hyperlink"/>
          </w:rPr>
          <w:t xml:space="preserve">https://sourcemaking.com/design_patterns</w:t>
        </w:r>
      </w:hyperlink>
    </w:p>
    <w:p>
      <w:pPr>
        <w:pStyle w:val="Compact"/>
        <w:numPr>
          <w:ilvl w:val="0"/>
          <w:numId w:val="1003"/>
        </w:numPr>
      </w:pPr>
      <w:r>
        <w:rPr>
          <w:b/>
          <w:bCs/>
        </w:rPr>
        <w:t xml:space="preserve">Laravel — Service Container Documentation</w:t>
      </w:r>
      <w:r>
        <w:t xml:space="preserve"> </w:t>
      </w:r>
      <w:r>
        <w:t xml:space="preserve">(Creational &amp; Reflection patterns in practice):</w:t>
      </w:r>
      <w:r>
        <w:t xml:space="preserve"> </w:t>
      </w:r>
      <w:hyperlink r:id="rId23">
        <w:r>
          <w:rPr>
            <w:rStyle w:val="Hyperlink"/>
          </w:rPr>
          <w:t xml:space="preserve">https://laravel.com/docs/container</w:t>
        </w:r>
      </w:hyperlink>
    </w:p>
    <w:bookmarkEnd w:id="24"/>
    <w:bookmarkEnd w:id="2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23" Target="https://laravel.com/docs/container" TargetMode="External" /><Relationship Type="http://schemas.openxmlformats.org/officeDocument/2006/relationships/hyperlink" Id="rId20" Target="https://pmway.hopto.org/designpatterns" TargetMode="External" /><Relationship Type="http://schemas.openxmlformats.org/officeDocument/2006/relationships/hyperlink" Id="rId21" Target="https://refactoring.guru/design-patterns" TargetMode="External" /><Relationship Type="http://schemas.openxmlformats.org/officeDocument/2006/relationships/hyperlink" Id="rId22" Target="https://sourcemaking.com/design_patterns" TargetMode="External" /></Relationships>
</file>

<file path=word/_rels/footnotes.xml.rels><?xml version="1.0" encoding="UTF-8"?><Relationships xmlns="http://schemas.openxmlformats.org/package/2006/relationships"><Relationship Type="http://schemas.openxmlformats.org/officeDocument/2006/relationships/hyperlink" Id="rId23" Target="https://laravel.com/docs/container" TargetMode="External" /><Relationship Type="http://schemas.openxmlformats.org/officeDocument/2006/relationships/hyperlink" Id="rId20" Target="https://pmway.hopto.org/designpatterns" TargetMode="External" /><Relationship Type="http://schemas.openxmlformats.org/officeDocument/2006/relationships/hyperlink" Id="rId21" Target="https://refactoring.guru/design-patterns" TargetMode="External" /><Relationship Type="http://schemas.openxmlformats.org/officeDocument/2006/relationships/hyperlink" Id="rId22" Target="https://sourcemaking.com/design_patter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2026-07-15T09:13:02Z</dcterms:created>
  <dcterms:modified xsi:type="dcterms:W3CDTF">2026-07-15T09:13:02Z</dcterms:modified>
</cp:coreProperties>
</file>

<file path=docProps/custom.xml><?xml version="1.0" encoding="utf-8"?>
<Properties xmlns="http://schemas.openxmlformats.org/officeDocument/2006/custom-properties" xmlns:vt="http://schemas.openxmlformats.org/officeDocument/2006/docPropsVTypes"/>
</file>